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C7" w:rsidRDefault="00B86CC7" w:rsidP="00B86CC7">
      <w:pPr>
        <w:pStyle w:val="Cmsor1"/>
      </w:pPr>
      <w:bookmarkStart w:id="0" w:name="_Toc105815010"/>
      <w:r>
        <w:t>EM PROBIOTYK a lótakarmányozásban</w:t>
      </w:r>
      <w:bookmarkEnd w:id="0"/>
    </w:p>
    <w:p w:rsidR="00B86CC7" w:rsidRDefault="00B86CC7" w:rsidP="00B86CC7">
      <w:pPr>
        <w:tabs>
          <w:tab w:val="left" w:pos="5940"/>
        </w:tabs>
        <w:spacing w:line="360" w:lineRule="auto"/>
        <w:jc w:val="both"/>
      </w:pPr>
    </w:p>
    <w:p w:rsidR="00B86CC7" w:rsidRPr="00311486" w:rsidRDefault="00B86CC7" w:rsidP="00B86CC7">
      <w:pPr>
        <w:tabs>
          <w:tab w:val="left" w:pos="5940"/>
        </w:tabs>
        <w:spacing w:line="360" w:lineRule="auto"/>
        <w:jc w:val="both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 xml:space="preserve">Az EM </w:t>
      </w:r>
      <w:proofErr w:type="spellStart"/>
      <w:r>
        <w:rPr>
          <w:color w:val="008000"/>
          <w:sz w:val="32"/>
          <w:szCs w:val="32"/>
        </w:rPr>
        <w:t>Probiotyk</w:t>
      </w:r>
      <w:proofErr w:type="spellEnd"/>
      <w:r>
        <w:rPr>
          <w:color w:val="008000"/>
          <w:sz w:val="32"/>
          <w:szCs w:val="32"/>
        </w:rPr>
        <w:t>, ill. az EM</w:t>
      </w:r>
      <w:r w:rsidRPr="00311486">
        <w:rPr>
          <w:color w:val="008000"/>
          <w:sz w:val="32"/>
          <w:szCs w:val="32"/>
        </w:rPr>
        <w:t xml:space="preserve"> </w:t>
      </w:r>
      <w:proofErr w:type="spellStart"/>
      <w:r w:rsidRPr="00311486">
        <w:rPr>
          <w:color w:val="008000"/>
          <w:sz w:val="32"/>
          <w:szCs w:val="32"/>
        </w:rPr>
        <w:t>Bokashi</w:t>
      </w:r>
      <w:proofErr w:type="spellEnd"/>
      <w:r w:rsidRPr="00311486">
        <w:rPr>
          <w:color w:val="008000"/>
          <w:sz w:val="32"/>
          <w:szCs w:val="32"/>
        </w:rPr>
        <w:t xml:space="preserve"> alkalmazása a lovaknál</w:t>
      </w:r>
    </w:p>
    <w:p w:rsidR="00B86CC7" w:rsidRDefault="00B86CC7" w:rsidP="00B86CC7">
      <w:pPr>
        <w:tabs>
          <w:tab w:val="left" w:pos="5940"/>
        </w:tabs>
        <w:spacing w:line="360" w:lineRule="auto"/>
        <w:jc w:val="both"/>
      </w:pPr>
    </w:p>
    <w:p w:rsidR="00B86CC7" w:rsidRPr="00311486" w:rsidRDefault="00B86CC7" w:rsidP="00B86CC7">
      <w:pPr>
        <w:tabs>
          <w:tab w:val="left" w:pos="5940"/>
        </w:tabs>
        <w:spacing w:line="360" w:lineRule="auto"/>
        <w:jc w:val="both"/>
        <w:rPr>
          <w:sz w:val="28"/>
          <w:szCs w:val="28"/>
        </w:rPr>
      </w:pPr>
      <w:r w:rsidRPr="00311486">
        <w:rPr>
          <w:sz w:val="28"/>
          <w:szCs w:val="28"/>
        </w:rPr>
        <w:t>Ivóvízbe keverve</w:t>
      </w:r>
    </w:p>
    <w:p w:rsidR="00B86CC7" w:rsidRDefault="00B86CC7" w:rsidP="00B86CC7">
      <w:pPr>
        <w:spacing w:line="360" w:lineRule="auto"/>
        <w:jc w:val="both"/>
      </w:pPr>
      <w:r>
        <w:t xml:space="preserve">A 3 napra számított EM </w:t>
      </w:r>
      <w:proofErr w:type="spellStart"/>
      <w:r>
        <w:t>Probiotyk</w:t>
      </w:r>
      <w:proofErr w:type="spellEnd"/>
      <w:r>
        <w:t xml:space="preserve"> mennyiséget 4-6 óra alatt keverjük az ivóvízbe (1,5-3% töménységben); minden 3. napon ismételjük meg a kezelést!</w:t>
      </w:r>
    </w:p>
    <w:p w:rsidR="00B86CC7" w:rsidRDefault="00B86CC7" w:rsidP="00B86CC7">
      <w:pPr>
        <w:tabs>
          <w:tab w:val="left" w:pos="5940"/>
        </w:tabs>
        <w:spacing w:line="360" w:lineRule="auto"/>
        <w:jc w:val="both"/>
      </w:pPr>
    </w:p>
    <w:p w:rsidR="00B86CC7" w:rsidRPr="00311486" w:rsidRDefault="00B86CC7" w:rsidP="00B86CC7">
      <w:pPr>
        <w:tabs>
          <w:tab w:val="left" w:pos="5940"/>
        </w:tabs>
        <w:spacing w:line="360" w:lineRule="auto"/>
        <w:jc w:val="both"/>
        <w:rPr>
          <w:sz w:val="28"/>
          <w:szCs w:val="28"/>
        </w:rPr>
      </w:pPr>
      <w:r w:rsidRPr="00311486">
        <w:rPr>
          <w:sz w:val="28"/>
          <w:szCs w:val="28"/>
        </w:rPr>
        <w:t>Takarmányba keverve</w:t>
      </w:r>
    </w:p>
    <w:p w:rsidR="00B86CC7" w:rsidRDefault="00B86CC7" w:rsidP="00B86CC7">
      <w:pPr>
        <w:spacing w:line="360" w:lineRule="auto"/>
        <w:jc w:val="both"/>
      </w:pPr>
      <w:r>
        <w:t xml:space="preserve">0,4-0,7% EM </w:t>
      </w:r>
      <w:proofErr w:type="spellStart"/>
      <w:r>
        <w:t>Probiotyk</w:t>
      </w:r>
      <w:proofErr w:type="spellEnd"/>
      <w:r>
        <w:t xml:space="preserve"> </w:t>
      </w:r>
      <w:proofErr w:type="spellStart"/>
      <w:r>
        <w:t>szárazanyagfelvételre</w:t>
      </w:r>
      <w:proofErr w:type="spellEnd"/>
      <w:r>
        <w:t xml:space="preserve"> számítva (abrak, széna, siló stb.); kb. 60 ml EM </w:t>
      </w:r>
      <w:proofErr w:type="spellStart"/>
      <w:r>
        <w:t>Probiotyk</w:t>
      </w:r>
      <w:proofErr w:type="spellEnd"/>
      <w:r>
        <w:t xml:space="preserve">/nap. Az EM </w:t>
      </w:r>
      <w:proofErr w:type="spellStart"/>
      <w:r>
        <w:t>Probiotyk</w:t>
      </w:r>
      <w:proofErr w:type="spellEnd"/>
      <w:r>
        <w:t xml:space="preserve"> antioxidáns tartalmának köszönhetően a ledarált gabona nem indul bomlásnak.</w:t>
      </w:r>
    </w:p>
    <w:p w:rsidR="00B86CC7" w:rsidRDefault="00B86CC7" w:rsidP="00B86CC7">
      <w:pPr>
        <w:tabs>
          <w:tab w:val="left" w:pos="5940"/>
        </w:tabs>
        <w:spacing w:line="360" w:lineRule="auto"/>
        <w:jc w:val="both"/>
      </w:pPr>
    </w:p>
    <w:p w:rsidR="00B86CC7" w:rsidRPr="001E5E41" w:rsidRDefault="00B86CC7" w:rsidP="00B86CC7">
      <w:pPr>
        <w:spacing w:line="360" w:lineRule="auto"/>
        <w:jc w:val="both"/>
        <w:rPr>
          <w:sz w:val="28"/>
          <w:szCs w:val="28"/>
        </w:rPr>
      </w:pPr>
      <w:r w:rsidRPr="001E5E41">
        <w:rPr>
          <w:sz w:val="28"/>
          <w:szCs w:val="28"/>
        </w:rPr>
        <w:t>Stresszhelyzetben</w:t>
      </w:r>
    </w:p>
    <w:p w:rsidR="00B86CC7" w:rsidRDefault="00B86CC7" w:rsidP="00B86CC7">
      <w:pPr>
        <w:spacing w:line="360" w:lineRule="auto"/>
        <w:jc w:val="both"/>
      </w:pPr>
      <w:r>
        <w:t xml:space="preserve">Kiegészítve a fenti adagolást 1-2 kg/ló/nap EM </w:t>
      </w:r>
      <w:proofErr w:type="spellStart"/>
      <w:r>
        <w:t>Bokashi-t</w:t>
      </w:r>
      <w:proofErr w:type="spellEnd"/>
      <w:r>
        <w:t xml:space="preserve"> szórjunk a takarmányra.</w:t>
      </w:r>
    </w:p>
    <w:p w:rsidR="00B86CC7" w:rsidRDefault="00B86CC7" w:rsidP="00B86CC7">
      <w:pPr>
        <w:tabs>
          <w:tab w:val="left" w:pos="5940"/>
        </w:tabs>
        <w:spacing w:line="360" w:lineRule="auto"/>
        <w:jc w:val="both"/>
      </w:pPr>
    </w:p>
    <w:p w:rsidR="00B86CC7" w:rsidRDefault="00B86CC7" w:rsidP="00B86CC7">
      <w:pPr>
        <w:pStyle w:val="Cmsor1"/>
      </w:pPr>
      <w:bookmarkStart w:id="1" w:name="_Toc105815011"/>
      <w:r>
        <w:t xml:space="preserve">EM </w:t>
      </w:r>
      <w:proofErr w:type="spellStart"/>
      <w:r>
        <w:t>Probiotyk</w:t>
      </w:r>
      <w:proofErr w:type="spellEnd"/>
      <w:r>
        <w:t xml:space="preserve"> a lótartásban</w:t>
      </w:r>
      <w:bookmarkEnd w:id="1"/>
    </w:p>
    <w:p w:rsidR="00B86CC7" w:rsidRDefault="00B86CC7" w:rsidP="00B86CC7">
      <w:pPr>
        <w:tabs>
          <w:tab w:val="left" w:pos="5940"/>
        </w:tabs>
        <w:spacing w:line="360" w:lineRule="auto"/>
        <w:jc w:val="both"/>
        <w:rPr>
          <w:sz w:val="32"/>
          <w:szCs w:val="32"/>
        </w:rPr>
      </w:pPr>
    </w:p>
    <w:p w:rsidR="00B86CC7" w:rsidRPr="00311486" w:rsidRDefault="00B86CC7" w:rsidP="00B86CC7">
      <w:pPr>
        <w:tabs>
          <w:tab w:val="left" w:pos="5940"/>
        </w:tabs>
        <w:spacing w:line="360" w:lineRule="auto"/>
        <w:jc w:val="both"/>
        <w:rPr>
          <w:color w:val="008000"/>
          <w:sz w:val="32"/>
          <w:szCs w:val="32"/>
        </w:rPr>
      </w:pPr>
      <w:r w:rsidRPr="00311486">
        <w:rPr>
          <w:color w:val="008000"/>
          <w:sz w:val="32"/>
          <w:szCs w:val="32"/>
        </w:rPr>
        <w:t>Lótartás</w:t>
      </w:r>
    </w:p>
    <w:p w:rsidR="00B86CC7" w:rsidRPr="00311486" w:rsidRDefault="00B86CC7" w:rsidP="00B86CC7">
      <w:pPr>
        <w:tabs>
          <w:tab w:val="left" w:pos="5940"/>
        </w:tabs>
        <w:spacing w:line="360" w:lineRule="auto"/>
        <w:jc w:val="both"/>
        <w:rPr>
          <w:sz w:val="32"/>
          <w:szCs w:val="32"/>
        </w:rPr>
      </w:pPr>
      <w:r w:rsidRPr="00311486">
        <w:rPr>
          <w:sz w:val="32"/>
          <w:szCs w:val="32"/>
        </w:rPr>
        <w:t>Az istálló bepermetezése</w:t>
      </w:r>
    </w:p>
    <w:p w:rsidR="00B86CC7" w:rsidRDefault="00B86CC7" w:rsidP="00B86CC7">
      <w:pPr>
        <w:tabs>
          <w:tab w:val="left" w:pos="5940"/>
        </w:tabs>
        <w:spacing w:line="360" w:lineRule="auto"/>
        <w:jc w:val="both"/>
      </w:pPr>
      <w:r>
        <w:t xml:space="preserve">1/8 l EM </w:t>
      </w:r>
      <w:proofErr w:type="spellStart"/>
      <w:r>
        <w:t>Probiotyk-t</w:t>
      </w:r>
      <w:proofErr w:type="spellEnd"/>
      <w:r>
        <w:t xml:space="preserve"> hígítás nélkül egy permetezővel, vagy </w:t>
      </w:r>
      <w:proofErr w:type="spellStart"/>
      <w:r>
        <w:t>ködölőgéppel</w:t>
      </w:r>
      <w:proofErr w:type="spellEnd"/>
      <w:r>
        <w:t xml:space="preserve"> heti 2-3 alkalommal a </w:t>
      </w:r>
      <w:proofErr w:type="spellStart"/>
      <w:r>
        <w:t>boxfalakra</w:t>
      </w:r>
      <w:proofErr w:type="spellEnd"/>
      <w:r>
        <w:t xml:space="preserve"> valamint a talajfelszínre – szalmára vagy faforgácsra – permetezzünk ki. Ahova az állat rendszeresen ürít, ill. </w:t>
      </w:r>
      <w:proofErr w:type="gramStart"/>
      <w:r>
        <w:t>vizel</w:t>
      </w:r>
      <w:proofErr w:type="gramEnd"/>
      <w:r>
        <w:t xml:space="preserve"> valamivel többet juttassunk ki és ezáltal az ammónia megkötődik. Faforgács kiszórása esetén valamivel többet juttassunk ki, mivel sok felszívódik. A melegebb hónapokban az állatok nagyon kedvelik, ha 1:20-as hígítású EM </w:t>
      </w:r>
      <w:proofErr w:type="spellStart"/>
      <w:r>
        <w:t>Probiotyk-oldattal</w:t>
      </w:r>
      <w:proofErr w:type="spellEnd"/>
      <w:r>
        <w:t xml:space="preserve"> lepermetezzük őket. Ezáltal a rothadás nem tud fellépni és más problémák, amelyek vele összefüggenek, nem jelennek meg.</w:t>
      </w:r>
    </w:p>
    <w:p w:rsidR="00B86CC7" w:rsidRDefault="00B86CC7" w:rsidP="00B86CC7">
      <w:pPr>
        <w:tabs>
          <w:tab w:val="left" w:pos="5940"/>
        </w:tabs>
        <w:spacing w:line="360" w:lineRule="auto"/>
        <w:jc w:val="both"/>
      </w:pPr>
    </w:p>
    <w:p w:rsidR="00B86CC7" w:rsidRPr="00311486" w:rsidRDefault="00B86CC7" w:rsidP="00B86CC7">
      <w:pPr>
        <w:tabs>
          <w:tab w:val="left" w:pos="5940"/>
        </w:tabs>
        <w:spacing w:line="360" w:lineRule="auto"/>
        <w:jc w:val="both"/>
        <w:rPr>
          <w:color w:val="008000"/>
          <w:sz w:val="32"/>
          <w:szCs w:val="32"/>
        </w:rPr>
      </w:pPr>
      <w:proofErr w:type="spellStart"/>
      <w:r w:rsidRPr="00311486">
        <w:rPr>
          <w:color w:val="008000"/>
          <w:sz w:val="32"/>
          <w:szCs w:val="32"/>
        </w:rPr>
        <w:t>Istállóelőkészítés</w:t>
      </w:r>
      <w:proofErr w:type="spellEnd"/>
    </w:p>
    <w:p w:rsidR="00B86CC7" w:rsidRPr="00014D29" w:rsidRDefault="00B86CC7" w:rsidP="00B86CC7">
      <w:pPr>
        <w:tabs>
          <w:tab w:val="left" w:pos="5940"/>
        </w:tabs>
        <w:spacing w:line="360" w:lineRule="auto"/>
        <w:jc w:val="both"/>
        <w:rPr>
          <w:sz w:val="28"/>
          <w:szCs w:val="28"/>
        </w:rPr>
      </w:pPr>
      <w:r w:rsidRPr="00014D29">
        <w:rPr>
          <w:sz w:val="28"/>
          <w:szCs w:val="28"/>
        </w:rPr>
        <w:t>Istállótisztítás</w:t>
      </w:r>
    </w:p>
    <w:p w:rsidR="00B86CC7" w:rsidRDefault="00B86CC7" w:rsidP="00B86CC7">
      <w:pPr>
        <w:spacing w:line="360" w:lineRule="auto"/>
        <w:jc w:val="both"/>
      </w:pPr>
      <w:r>
        <w:lastRenderedPageBreak/>
        <w:t xml:space="preserve">Magasnyomású tisztítóval és 1:4 hígítású EM </w:t>
      </w:r>
      <w:proofErr w:type="spellStart"/>
      <w:r>
        <w:t>Probiotyk</w:t>
      </w:r>
      <w:proofErr w:type="spellEnd"/>
      <w:r>
        <w:t xml:space="preserve"> oldattal 1 l/m</w:t>
      </w:r>
      <w:r w:rsidRPr="004D1BCC">
        <w:rPr>
          <w:vertAlign w:val="superscript"/>
        </w:rPr>
        <w:t>2</w:t>
      </w:r>
      <w:r>
        <w:t xml:space="preserve"> mennyiséggel alaposan tisztítsuk ki az ólakat, ügyelve, hogy az egész területet lefedjük – a szellőzőnyílásokat és a tető repedéseit sem kihagyva.</w:t>
      </w:r>
    </w:p>
    <w:p w:rsidR="00B86CC7" w:rsidRDefault="00B86CC7" w:rsidP="00B86CC7">
      <w:pPr>
        <w:tabs>
          <w:tab w:val="left" w:pos="5940"/>
        </w:tabs>
        <w:spacing w:line="360" w:lineRule="auto"/>
        <w:jc w:val="both"/>
      </w:pPr>
    </w:p>
    <w:p w:rsidR="00B86CC7" w:rsidRPr="00014D29" w:rsidRDefault="00B86CC7" w:rsidP="00B86CC7">
      <w:pPr>
        <w:tabs>
          <w:tab w:val="left" w:pos="5940"/>
        </w:tabs>
        <w:spacing w:line="360" w:lineRule="auto"/>
        <w:jc w:val="both"/>
        <w:rPr>
          <w:color w:val="008000"/>
          <w:sz w:val="28"/>
          <w:szCs w:val="28"/>
        </w:rPr>
      </w:pPr>
      <w:r w:rsidRPr="00014D29">
        <w:rPr>
          <w:color w:val="008000"/>
          <w:sz w:val="28"/>
          <w:szCs w:val="28"/>
        </w:rPr>
        <w:t>Trágyakezelés</w:t>
      </w:r>
    </w:p>
    <w:p w:rsidR="00B86CC7" w:rsidRDefault="00B86CC7" w:rsidP="00B86CC7">
      <w:pPr>
        <w:tabs>
          <w:tab w:val="left" w:pos="5940"/>
        </w:tabs>
        <w:spacing w:line="360" w:lineRule="auto"/>
        <w:jc w:val="both"/>
      </w:pPr>
      <w:r>
        <w:t>1-</w:t>
      </w:r>
      <w:smartTag w:uri="urn:schemas-microsoft-com:office:smarttags" w:element="metricconverter">
        <w:smartTagPr>
          <w:attr w:name="ProductID" w:val="2 l"/>
        </w:smartTagPr>
        <w:r>
          <w:t>2 l</w:t>
        </w:r>
      </w:smartTag>
      <w:r>
        <w:t xml:space="preserve"> EM </w:t>
      </w:r>
      <w:proofErr w:type="spellStart"/>
      <w:r>
        <w:t>Probiotyk-t</w:t>
      </w:r>
      <w:proofErr w:type="spellEnd"/>
      <w:r>
        <w:t xml:space="preserve"> jutassunk ki minden m</w:t>
      </w:r>
      <w:r w:rsidRPr="00014D29">
        <w:rPr>
          <w:vertAlign w:val="superscript"/>
        </w:rPr>
        <w:t>3</w:t>
      </w:r>
      <w:r>
        <w:t>-re.</w:t>
      </w:r>
    </w:p>
    <w:p w:rsidR="00B86CC7" w:rsidRDefault="00B86CC7" w:rsidP="00B86CC7">
      <w:pPr>
        <w:tabs>
          <w:tab w:val="left" w:pos="5940"/>
        </w:tabs>
        <w:spacing w:line="360" w:lineRule="auto"/>
        <w:jc w:val="both"/>
      </w:pPr>
    </w:p>
    <w:p w:rsidR="00C53593" w:rsidRDefault="00C53593">
      <w:bookmarkStart w:id="2" w:name="_GoBack"/>
      <w:bookmarkEnd w:id="2"/>
    </w:p>
    <w:sectPr w:rsidR="00C5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C7"/>
    <w:rsid w:val="00B86CC7"/>
    <w:rsid w:val="00C5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6F8CA-CEE1-4328-B94D-5907EE8C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86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6CC7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Katalin</dc:creator>
  <cp:keywords/>
  <dc:description/>
  <cp:lastModifiedBy>Nagy Katalin</cp:lastModifiedBy>
  <cp:revision>1</cp:revision>
  <dcterms:created xsi:type="dcterms:W3CDTF">2016-04-27T09:09:00Z</dcterms:created>
  <dcterms:modified xsi:type="dcterms:W3CDTF">2016-04-27T09:09:00Z</dcterms:modified>
</cp:coreProperties>
</file>